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0EC" w:rsidRPr="001612E7" w:rsidRDefault="00BF60EC" w:rsidP="00BF60EC">
      <w:pPr>
        <w:pStyle w:val="Heading2"/>
        <w:rPr>
          <w:szCs w:val="24"/>
          <w:u w:val="none"/>
        </w:rPr>
      </w:pPr>
      <w:r w:rsidRPr="001612E7">
        <w:rPr>
          <w:szCs w:val="24"/>
        </w:rPr>
        <w:t>Journal Assignment</w:t>
      </w:r>
      <w:r w:rsidR="009B3E62">
        <w:rPr>
          <w:szCs w:val="24"/>
        </w:rPr>
        <w:t xml:space="preserve"> – Part One</w:t>
      </w:r>
      <w:r w:rsidRPr="001612E7">
        <w:rPr>
          <w:szCs w:val="24"/>
        </w:rPr>
        <w:t xml:space="preserve"> </w:t>
      </w:r>
    </w:p>
    <w:p w:rsidR="00BF60EC" w:rsidRPr="001612E7" w:rsidRDefault="00BF60EC" w:rsidP="00BF60EC">
      <w:pPr>
        <w:pStyle w:val="Heading2"/>
        <w:rPr>
          <w:szCs w:val="24"/>
          <w:u w:val="none"/>
        </w:rPr>
      </w:pPr>
    </w:p>
    <w:p w:rsidR="00BF60EC" w:rsidRPr="001612E7" w:rsidRDefault="00BF60EC" w:rsidP="00BF60EC">
      <w:pPr>
        <w:pStyle w:val="Heading2"/>
        <w:rPr>
          <w:szCs w:val="24"/>
          <w:u w:val="none"/>
        </w:rPr>
      </w:pPr>
      <w:proofErr w:type="gramStart"/>
      <w:r w:rsidRPr="001612E7">
        <w:rPr>
          <w:szCs w:val="24"/>
        </w:rPr>
        <w:t xml:space="preserve">Format </w:t>
      </w:r>
      <w:r w:rsidRPr="001612E7">
        <w:rPr>
          <w:szCs w:val="24"/>
          <w:u w:val="none"/>
        </w:rPr>
        <w:t xml:space="preserve"> -</w:t>
      </w:r>
      <w:proofErr w:type="gramEnd"/>
      <w:r w:rsidRPr="001612E7">
        <w:rPr>
          <w:szCs w:val="24"/>
          <w:u w:val="none"/>
        </w:rPr>
        <w:t xml:space="preserve"> </w:t>
      </w:r>
      <w:r w:rsidRPr="001612E7">
        <w:rPr>
          <w:b w:val="0"/>
          <w:szCs w:val="24"/>
          <w:u w:val="none"/>
        </w:rPr>
        <w:t xml:space="preserve">On your website share the following information: </w:t>
      </w:r>
    </w:p>
    <w:p w:rsidR="00BF60EC" w:rsidRPr="001612E7" w:rsidRDefault="00BF60EC" w:rsidP="00BF60EC">
      <w:pPr>
        <w:numPr>
          <w:ilvl w:val="0"/>
          <w:numId w:val="1"/>
        </w:numPr>
        <w:rPr>
          <w:rFonts w:ascii="Times New Roman" w:hAnsi="Times New Roman" w:cs="Times New Roman"/>
          <w:b/>
          <w:lang w:val="en-GB"/>
        </w:rPr>
      </w:pPr>
    </w:p>
    <w:p w:rsidR="00BF60EC" w:rsidRPr="001612E7" w:rsidRDefault="00BF60EC" w:rsidP="00BF60EC">
      <w:pPr>
        <w:numPr>
          <w:ilvl w:val="0"/>
          <w:numId w:val="4"/>
        </w:numPr>
        <w:rPr>
          <w:rFonts w:ascii="Times New Roman" w:hAnsi="Times New Roman" w:cs="Times New Roman"/>
          <w:lang w:val="en-GB"/>
        </w:rPr>
      </w:pPr>
      <w:r w:rsidRPr="001612E7">
        <w:rPr>
          <w:rFonts w:ascii="Times New Roman" w:hAnsi="Times New Roman" w:cs="Times New Roman"/>
          <w:lang w:val="en-GB"/>
        </w:rPr>
        <w:t xml:space="preserve">Full Name &amp; Date of each Journal Publication </w:t>
      </w:r>
    </w:p>
    <w:p w:rsidR="00BF60EC" w:rsidRPr="001612E7" w:rsidRDefault="00BF60EC" w:rsidP="00BF60EC">
      <w:pPr>
        <w:numPr>
          <w:ilvl w:val="0"/>
          <w:numId w:val="4"/>
        </w:numPr>
        <w:rPr>
          <w:rFonts w:ascii="Times New Roman" w:hAnsi="Times New Roman" w:cs="Times New Roman"/>
          <w:lang w:val="en-GB"/>
        </w:rPr>
      </w:pPr>
      <w:r w:rsidRPr="001612E7">
        <w:rPr>
          <w:rFonts w:ascii="Times New Roman" w:hAnsi="Times New Roman" w:cs="Times New Roman"/>
        </w:rPr>
        <w:t xml:space="preserve">Main Focus of chosen  </w:t>
      </w:r>
      <w:r w:rsidRPr="001612E7">
        <w:rPr>
          <w:rFonts w:ascii="Times New Roman" w:hAnsi="Times New Roman" w:cs="Times New Roman"/>
          <w:u w:val="single"/>
        </w:rPr>
        <w:t>issue</w:t>
      </w:r>
      <w:r w:rsidRPr="001612E7">
        <w:rPr>
          <w:rFonts w:ascii="Times New Roman" w:hAnsi="Times New Roman" w:cs="Times New Roman"/>
        </w:rPr>
        <w:t xml:space="preserve"> of each journal </w:t>
      </w:r>
    </w:p>
    <w:p w:rsidR="00BF60EC" w:rsidRPr="001612E7" w:rsidRDefault="00BF60EC" w:rsidP="00BF60EC">
      <w:pPr>
        <w:numPr>
          <w:ilvl w:val="0"/>
          <w:numId w:val="4"/>
        </w:numPr>
        <w:rPr>
          <w:rFonts w:ascii="Times New Roman" w:hAnsi="Times New Roman" w:cs="Times New Roman"/>
          <w:lang w:val="en-GB"/>
        </w:rPr>
      </w:pPr>
      <w:r w:rsidRPr="001612E7">
        <w:rPr>
          <w:rFonts w:ascii="Times New Roman" w:hAnsi="Times New Roman" w:cs="Times New Roman"/>
          <w:lang w:val="en-GB"/>
        </w:rPr>
        <w:t xml:space="preserve">Your opinion on the publications </w:t>
      </w:r>
      <w:r w:rsidRPr="001612E7">
        <w:rPr>
          <w:rFonts w:ascii="Times New Roman" w:hAnsi="Times New Roman" w:cs="Times New Roman"/>
          <w:u w:val="single"/>
          <w:lang w:val="en-GB"/>
        </w:rPr>
        <w:t>in general</w:t>
      </w:r>
      <w:r w:rsidRPr="001612E7">
        <w:rPr>
          <w:rFonts w:ascii="Times New Roman" w:hAnsi="Times New Roman" w:cs="Times New Roman"/>
          <w:lang w:val="en-GB"/>
        </w:rPr>
        <w:t xml:space="preserve"> </w:t>
      </w:r>
    </w:p>
    <w:p w:rsidR="00BF60EC" w:rsidRPr="001612E7" w:rsidRDefault="00BF60EC" w:rsidP="00BF60EC">
      <w:pPr>
        <w:ind w:left="360"/>
        <w:rPr>
          <w:rFonts w:ascii="Times New Roman" w:hAnsi="Times New Roman" w:cs="Times New Roman"/>
          <w:lang w:val="en-GB"/>
        </w:rPr>
      </w:pPr>
    </w:p>
    <w:p w:rsidR="00BF60EC" w:rsidRPr="001612E7" w:rsidRDefault="00BF60EC" w:rsidP="00BF60EC">
      <w:pPr>
        <w:numPr>
          <w:ilvl w:val="0"/>
          <w:numId w:val="4"/>
        </w:numPr>
        <w:rPr>
          <w:rFonts w:ascii="Times New Roman" w:hAnsi="Times New Roman" w:cs="Times New Roman"/>
          <w:lang w:val="en-GB"/>
        </w:rPr>
      </w:pPr>
      <w:r w:rsidRPr="001612E7">
        <w:rPr>
          <w:rFonts w:ascii="Times New Roman" w:hAnsi="Times New Roman" w:cs="Times New Roman"/>
        </w:rPr>
        <w:t>Titles and authors of the two articles you found the most interesting</w:t>
      </w:r>
    </w:p>
    <w:p w:rsidR="00BF60EC" w:rsidRPr="001612E7" w:rsidRDefault="00BF60EC" w:rsidP="00BF60EC">
      <w:pPr>
        <w:numPr>
          <w:ilvl w:val="0"/>
          <w:numId w:val="4"/>
        </w:numPr>
        <w:rPr>
          <w:rFonts w:ascii="Times New Roman" w:hAnsi="Times New Roman" w:cs="Times New Roman"/>
          <w:lang w:val="en-GB"/>
        </w:rPr>
      </w:pPr>
      <w:r w:rsidRPr="001612E7">
        <w:rPr>
          <w:rFonts w:ascii="Times New Roman" w:hAnsi="Times New Roman" w:cs="Times New Roman"/>
          <w:lang w:val="en-GB"/>
        </w:rPr>
        <w:t>Summary of the two articles you found most interesting, including…..</w:t>
      </w:r>
    </w:p>
    <w:p w:rsidR="00BF60EC" w:rsidRPr="001612E7" w:rsidRDefault="00BF60EC" w:rsidP="00BF60EC">
      <w:pPr>
        <w:numPr>
          <w:ilvl w:val="0"/>
          <w:numId w:val="2"/>
        </w:numPr>
        <w:tabs>
          <w:tab w:val="clear" w:pos="360"/>
          <w:tab w:val="num" w:pos="1080"/>
        </w:tabs>
        <w:ind w:left="1080"/>
        <w:rPr>
          <w:rFonts w:ascii="Times New Roman" w:hAnsi="Times New Roman" w:cs="Times New Roman"/>
          <w:lang w:val="en-GB"/>
        </w:rPr>
      </w:pPr>
      <w:r w:rsidRPr="001612E7">
        <w:rPr>
          <w:rFonts w:ascii="Times New Roman" w:hAnsi="Times New Roman" w:cs="Times New Roman"/>
          <w:lang w:val="en-GB"/>
        </w:rPr>
        <w:t xml:space="preserve">key points </w:t>
      </w:r>
    </w:p>
    <w:p w:rsidR="00BF60EC" w:rsidRPr="001612E7" w:rsidRDefault="00BF60EC" w:rsidP="00BF60EC">
      <w:pPr>
        <w:numPr>
          <w:ilvl w:val="0"/>
          <w:numId w:val="2"/>
        </w:numPr>
        <w:tabs>
          <w:tab w:val="clear" w:pos="360"/>
          <w:tab w:val="num" w:pos="1080"/>
        </w:tabs>
        <w:ind w:left="1080"/>
        <w:rPr>
          <w:rFonts w:ascii="Times New Roman" w:hAnsi="Times New Roman" w:cs="Times New Roman"/>
          <w:lang w:val="en-GB"/>
        </w:rPr>
      </w:pPr>
      <w:proofErr w:type="gramStart"/>
      <w:r w:rsidRPr="001612E7">
        <w:rPr>
          <w:rFonts w:ascii="Times New Roman" w:hAnsi="Times New Roman" w:cs="Times New Roman"/>
          <w:lang w:val="en-GB"/>
        </w:rPr>
        <w:t>how</w:t>
      </w:r>
      <w:proofErr w:type="gramEnd"/>
      <w:r w:rsidRPr="001612E7">
        <w:rPr>
          <w:rFonts w:ascii="Times New Roman" w:hAnsi="Times New Roman" w:cs="Times New Roman"/>
          <w:lang w:val="en-GB"/>
        </w:rPr>
        <w:t xml:space="preserve"> the articles added to your knowledge (new information, change in perspective etc.). </w:t>
      </w:r>
    </w:p>
    <w:p w:rsidR="00BF60EC" w:rsidRPr="001612E7" w:rsidRDefault="00BF60EC" w:rsidP="00BF60EC">
      <w:pPr>
        <w:numPr>
          <w:ilvl w:val="0"/>
          <w:numId w:val="3"/>
        </w:numPr>
        <w:tabs>
          <w:tab w:val="clear" w:pos="360"/>
          <w:tab w:val="num" w:pos="1080"/>
        </w:tabs>
        <w:ind w:left="1080"/>
        <w:rPr>
          <w:rFonts w:ascii="Times New Roman" w:hAnsi="Times New Roman" w:cs="Times New Roman"/>
          <w:lang w:val="en-GB"/>
        </w:rPr>
      </w:pPr>
      <w:proofErr w:type="gramStart"/>
      <w:r w:rsidRPr="001612E7">
        <w:rPr>
          <w:rFonts w:ascii="Times New Roman" w:hAnsi="Times New Roman" w:cs="Times New Roman"/>
          <w:lang w:val="en-GB"/>
        </w:rPr>
        <w:t>how</w:t>
      </w:r>
      <w:proofErr w:type="gramEnd"/>
      <w:r w:rsidRPr="001612E7">
        <w:rPr>
          <w:rFonts w:ascii="Times New Roman" w:hAnsi="Times New Roman" w:cs="Times New Roman"/>
          <w:lang w:val="en-GB"/>
        </w:rPr>
        <w:t xml:space="preserve"> this article might influence you as a developing professional in your cycle of practice. </w:t>
      </w:r>
    </w:p>
    <w:p w:rsidR="00BF60EC" w:rsidRPr="001612E7" w:rsidRDefault="00BF60EC" w:rsidP="00BF60EC">
      <w:pPr>
        <w:rPr>
          <w:rFonts w:ascii="Times New Roman" w:hAnsi="Times New Roman" w:cs="Times New Roman"/>
          <w:b/>
          <w:lang w:val="en-GB"/>
        </w:rPr>
      </w:pPr>
    </w:p>
    <w:p w:rsidR="00BF60EC" w:rsidRPr="001612E7" w:rsidRDefault="00BF60EC" w:rsidP="00BF60EC">
      <w:pPr>
        <w:rPr>
          <w:rFonts w:ascii="Times New Roman" w:hAnsi="Times New Roman" w:cs="Times New Roman"/>
          <w:lang w:val="en-GB"/>
        </w:rPr>
      </w:pPr>
    </w:p>
    <w:p w:rsidR="00AE0238" w:rsidRPr="00E70B28" w:rsidRDefault="00AE0238">
      <w:pPr>
        <w:rPr>
          <w:rFonts w:ascii="Times New Roman" w:hAnsi="Times New Roman" w:cs="Times New Roman"/>
          <w:b/>
        </w:rPr>
      </w:pPr>
      <w:r w:rsidRPr="00E70B28">
        <w:rPr>
          <w:rFonts w:ascii="Times New Roman" w:hAnsi="Times New Roman" w:cs="Times New Roman"/>
          <w:b/>
        </w:rPr>
        <w:t>“The Early Childhood Educator”</w:t>
      </w:r>
    </w:p>
    <w:p w:rsidR="00AE0238" w:rsidRPr="00E70B28" w:rsidRDefault="00AE0238">
      <w:pPr>
        <w:rPr>
          <w:rFonts w:ascii="Times New Roman" w:hAnsi="Times New Roman" w:cs="Times New Roman"/>
          <w:b/>
        </w:rPr>
      </w:pPr>
      <w:r w:rsidRPr="00E70B28">
        <w:rPr>
          <w:rFonts w:ascii="Times New Roman" w:hAnsi="Times New Roman" w:cs="Times New Roman"/>
          <w:b/>
        </w:rPr>
        <w:t>The Journal of Early Childhood Educators of British Columbia</w:t>
      </w:r>
    </w:p>
    <w:p w:rsidR="00AE0238" w:rsidRPr="00E70B28" w:rsidRDefault="00AE0238">
      <w:pPr>
        <w:rPr>
          <w:rFonts w:ascii="Times New Roman" w:hAnsi="Times New Roman" w:cs="Times New Roman"/>
          <w:b/>
        </w:rPr>
      </w:pPr>
      <w:r w:rsidRPr="00E70B28">
        <w:rPr>
          <w:rFonts w:ascii="Times New Roman" w:hAnsi="Times New Roman" w:cs="Times New Roman"/>
          <w:b/>
        </w:rPr>
        <w:t>Winter 2020</w:t>
      </w:r>
    </w:p>
    <w:p w:rsidR="00AE0238" w:rsidRPr="00E70B28" w:rsidRDefault="00AE0238">
      <w:pPr>
        <w:rPr>
          <w:rFonts w:ascii="Times New Roman" w:hAnsi="Times New Roman" w:cs="Times New Roman"/>
          <w:b/>
        </w:rPr>
      </w:pPr>
      <w:r w:rsidRPr="00E70B28">
        <w:rPr>
          <w:rFonts w:ascii="Times New Roman" w:hAnsi="Times New Roman" w:cs="Times New Roman"/>
          <w:b/>
        </w:rPr>
        <w:t>Vol.35, No.1</w:t>
      </w:r>
    </w:p>
    <w:p w:rsidR="00AE0238" w:rsidRPr="001612E7" w:rsidRDefault="00C723D8">
      <w:pPr>
        <w:rPr>
          <w:rFonts w:ascii="Times New Roman" w:hAnsi="Times New Roman" w:cs="Times New Roman"/>
        </w:rPr>
      </w:pPr>
      <w:hyperlink r:id="rId5" w:history="1">
        <w:r w:rsidR="009A251C" w:rsidRPr="008916C0">
          <w:rPr>
            <w:rStyle w:val="Hyperlink"/>
            <w:rFonts w:ascii="Times New Roman" w:hAnsi="Times New Roman" w:cs="Times New Roman"/>
          </w:rPr>
          <w:t>http://www.ecebc.ca/</w:t>
        </w:r>
      </w:hyperlink>
    </w:p>
    <w:p w:rsidR="00AE0238" w:rsidRPr="001612E7" w:rsidRDefault="00AE0238">
      <w:pPr>
        <w:rPr>
          <w:rFonts w:ascii="Times New Roman" w:hAnsi="Times New Roman" w:cs="Times New Roman"/>
        </w:rPr>
      </w:pPr>
    </w:p>
    <w:p w:rsidR="00274867" w:rsidRPr="001612E7" w:rsidRDefault="00496D5C">
      <w:pPr>
        <w:rPr>
          <w:rFonts w:ascii="Times New Roman" w:hAnsi="Times New Roman" w:cs="Times New Roman"/>
        </w:rPr>
      </w:pPr>
      <w:r w:rsidRPr="001612E7">
        <w:rPr>
          <w:rFonts w:ascii="Times New Roman" w:hAnsi="Times New Roman" w:cs="Times New Roman"/>
        </w:rPr>
        <w:t xml:space="preserve">Since August of 2019 I have been a member of ECEBC which is the main focus for choosing this journal. </w:t>
      </w:r>
      <w:r w:rsidR="003D3AD5" w:rsidRPr="001612E7">
        <w:rPr>
          <w:rFonts w:ascii="Times New Roman" w:hAnsi="Times New Roman" w:cs="Times New Roman"/>
        </w:rPr>
        <w:t>I appreciate the 25 pages</w:t>
      </w:r>
      <w:r w:rsidR="00793A06">
        <w:rPr>
          <w:rFonts w:ascii="Times New Roman" w:hAnsi="Times New Roman" w:cs="Times New Roman"/>
        </w:rPr>
        <w:t xml:space="preserve"> </w:t>
      </w:r>
      <w:r w:rsidR="003D3AD5" w:rsidRPr="001612E7">
        <w:rPr>
          <w:rFonts w:ascii="Times New Roman" w:hAnsi="Times New Roman" w:cs="Times New Roman"/>
        </w:rPr>
        <w:t>of columns, news, updates, and focus articles</w:t>
      </w:r>
      <w:r w:rsidR="00315F19" w:rsidRPr="001612E7">
        <w:rPr>
          <w:rFonts w:ascii="Times New Roman" w:hAnsi="Times New Roman" w:cs="Times New Roman"/>
        </w:rPr>
        <w:t xml:space="preserve"> which are</w:t>
      </w:r>
      <w:r w:rsidR="003D3AD5" w:rsidRPr="001612E7">
        <w:rPr>
          <w:rFonts w:ascii="Times New Roman" w:hAnsi="Times New Roman" w:cs="Times New Roman"/>
        </w:rPr>
        <w:t xml:space="preserve"> laid out in</w:t>
      </w:r>
      <w:r w:rsidR="00315F19" w:rsidRPr="001612E7">
        <w:rPr>
          <w:rFonts w:ascii="Times New Roman" w:hAnsi="Times New Roman" w:cs="Times New Roman"/>
        </w:rPr>
        <w:t xml:space="preserve"> a clean design, printed in </w:t>
      </w:r>
      <w:r w:rsidR="003D3AD5" w:rsidRPr="001612E7">
        <w:rPr>
          <w:rFonts w:ascii="Times New Roman" w:hAnsi="Times New Roman" w:cs="Times New Roman"/>
        </w:rPr>
        <w:t>black and white on semi glossy paper. The arti</w:t>
      </w:r>
      <w:r w:rsidR="00315F19" w:rsidRPr="001612E7">
        <w:rPr>
          <w:rFonts w:ascii="Times New Roman" w:hAnsi="Times New Roman" w:cs="Times New Roman"/>
        </w:rPr>
        <w:t>cles are always interesting, relatable, and provide connection to my continuously learning. There are very few advertisements in the journal and when they do appea</w:t>
      </w:r>
      <w:r w:rsidR="00274867" w:rsidRPr="001612E7">
        <w:rPr>
          <w:rFonts w:ascii="Times New Roman" w:hAnsi="Times New Roman" w:cs="Times New Roman"/>
        </w:rPr>
        <w:t xml:space="preserve">r they are related to children, parents, and early childhood educator </w:t>
      </w:r>
      <w:proofErr w:type="gramStart"/>
      <w:r w:rsidR="00274867" w:rsidRPr="001612E7">
        <w:rPr>
          <w:rFonts w:ascii="Times New Roman" w:hAnsi="Times New Roman" w:cs="Times New Roman"/>
        </w:rPr>
        <w:t>professionals</w:t>
      </w:r>
      <w:proofErr w:type="gramEnd"/>
      <w:r w:rsidR="00274867" w:rsidRPr="001612E7">
        <w:rPr>
          <w:rFonts w:ascii="Times New Roman" w:hAnsi="Times New Roman" w:cs="Times New Roman"/>
        </w:rPr>
        <w:t xml:space="preserve"> development and education. </w:t>
      </w:r>
    </w:p>
    <w:p w:rsidR="00274867" w:rsidRPr="001612E7" w:rsidRDefault="00274867">
      <w:pPr>
        <w:rPr>
          <w:rFonts w:ascii="Times New Roman" w:hAnsi="Times New Roman" w:cs="Times New Roman"/>
        </w:rPr>
      </w:pPr>
    </w:p>
    <w:p w:rsidR="00274867" w:rsidRPr="00E70B28" w:rsidRDefault="00274867">
      <w:pPr>
        <w:rPr>
          <w:rFonts w:ascii="Times New Roman" w:hAnsi="Times New Roman" w:cs="Times New Roman"/>
          <w:b/>
        </w:rPr>
      </w:pPr>
      <w:r w:rsidRPr="00E70B28">
        <w:rPr>
          <w:rFonts w:ascii="Times New Roman" w:hAnsi="Times New Roman" w:cs="Times New Roman"/>
          <w:b/>
        </w:rPr>
        <w:t>Focus Article</w:t>
      </w:r>
      <w:r w:rsidR="00793A06">
        <w:rPr>
          <w:rFonts w:ascii="Times New Roman" w:hAnsi="Times New Roman" w:cs="Times New Roman"/>
          <w:b/>
        </w:rPr>
        <w:t xml:space="preserve"> 1</w:t>
      </w:r>
    </w:p>
    <w:p w:rsidR="00274867" w:rsidRDefault="00274867">
      <w:pPr>
        <w:rPr>
          <w:rFonts w:ascii="Times New Roman" w:hAnsi="Times New Roman" w:cs="Times New Roman"/>
          <w:b/>
        </w:rPr>
      </w:pPr>
      <w:r w:rsidRPr="00E70B28">
        <w:rPr>
          <w:rFonts w:ascii="Times New Roman" w:hAnsi="Times New Roman" w:cs="Times New Roman"/>
          <w:b/>
        </w:rPr>
        <w:t>“Dropping In: Reflecting on Early Years Settings”</w:t>
      </w:r>
    </w:p>
    <w:p w:rsidR="00E70B28" w:rsidRDefault="00E70B28">
      <w:pPr>
        <w:rPr>
          <w:rFonts w:ascii="Times New Roman" w:hAnsi="Times New Roman" w:cs="Times New Roman"/>
          <w:b/>
        </w:rPr>
      </w:pPr>
      <w:r>
        <w:rPr>
          <w:rFonts w:ascii="Times New Roman" w:hAnsi="Times New Roman" w:cs="Times New Roman"/>
          <w:b/>
        </w:rPr>
        <w:t>Author Kim Atkinson</w:t>
      </w:r>
    </w:p>
    <w:p w:rsidR="009A251C" w:rsidRPr="001612E7" w:rsidRDefault="00C723D8" w:rsidP="009A251C">
      <w:pPr>
        <w:rPr>
          <w:rFonts w:ascii="Times New Roman" w:hAnsi="Times New Roman" w:cs="Times New Roman"/>
        </w:rPr>
      </w:pPr>
      <w:hyperlink r:id="rId6" w:history="1">
        <w:r w:rsidR="009A251C" w:rsidRPr="008916C0">
          <w:rPr>
            <w:rStyle w:val="Hyperlink"/>
            <w:rFonts w:ascii="Times New Roman" w:hAnsi="Times New Roman" w:cs="Times New Roman"/>
          </w:rPr>
          <w:t>http://www.ecebc.ca/</w:t>
        </w:r>
      </w:hyperlink>
    </w:p>
    <w:p w:rsidR="009A251C" w:rsidRPr="00E70B28" w:rsidRDefault="009A251C">
      <w:pPr>
        <w:rPr>
          <w:rFonts w:ascii="Times New Roman" w:hAnsi="Times New Roman" w:cs="Times New Roman"/>
          <w:b/>
        </w:rPr>
      </w:pPr>
    </w:p>
    <w:p w:rsidR="00274867" w:rsidRPr="001612E7" w:rsidRDefault="00274867">
      <w:pPr>
        <w:rPr>
          <w:rFonts w:ascii="Times New Roman" w:hAnsi="Times New Roman" w:cs="Times New Roman"/>
        </w:rPr>
      </w:pPr>
      <w:r w:rsidRPr="001612E7">
        <w:rPr>
          <w:rFonts w:ascii="Times New Roman" w:hAnsi="Times New Roman" w:cs="Times New Roman"/>
        </w:rPr>
        <w:t>Kim Atkinson</w:t>
      </w:r>
      <w:r w:rsidR="00ED6DFA" w:rsidRPr="001612E7">
        <w:rPr>
          <w:rFonts w:ascii="Times New Roman" w:hAnsi="Times New Roman" w:cs="Times New Roman"/>
        </w:rPr>
        <w:t xml:space="preserve"> – Is an early childhood educator and pedagogist, and she was the lead writer of the new BC Early Learning Framework.</w:t>
      </w:r>
    </w:p>
    <w:p w:rsidR="00431E42" w:rsidRPr="001612E7" w:rsidRDefault="00431E42">
      <w:pPr>
        <w:rPr>
          <w:rFonts w:ascii="Times New Roman" w:hAnsi="Times New Roman" w:cs="Times New Roman"/>
        </w:rPr>
      </w:pPr>
    </w:p>
    <w:p w:rsidR="00431E42" w:rsidRPr="001612E7" w:rsidRDefault="00431E42">
      <w:pPr>
        <w:rPr>
          <w:rFonts w:ascii="Times New Roman" w:hAnsi="Times New Roman" w:cs="Times New Roman"/>
        </w:rPr>
      </w:pPr>
      <w:r w:rsidRPr="001612E7">
        <w:rPr>
          <w:rFonts w:ascii="Times New Roman" w:hAnsi="Times New Roman" w:cs="Times New Roman"/>
        </w:rPr>
        <w:t xml:space="preserve">Kim Atkinson’s questions, “Why </w:t>
      </w:r>
      <w:proofErr w:type="gramStart"/>
      <w:r w:rsidRPr="001612E7">
        <w:rPr>
          <w:rFonts w:ascii="Times New Roman" w:hAnsi="Times New Roman" w:cs="Times New Roman"/>
        </w:rPr>
        <w:t>is it</w:t>
      </w:r>
      <w:proofErr w:type="gramEnd"/>
      <w:r w:rsidRPr="001612E7">
        <w:rPr>
          <w:rFonts w:ascii="Times New Roman" w:hAnsi="Times New Roman" w:cs="Times New Roman"/>
        </w:rPr>
        <w:t xml:space="preserve"> that early years setting are configured in the</w:t>
      </w:r>
      <w:r w:rsidR="00C6529E" w:rsidRPr="001612E7">
        <w:rPr>
          <w:rFonts w:ascii="Times New Roman" w:hAnsi="Times New Roman" w:cs="Times New Roman"/>
        </w:rPr>
        <w:t xml:space="preserve"> same</w:t>
      </w:r>
      <w:r w:rsidRPr="001612E7">
        <w:rPr>
          <w:rFonts w:ascii="Times New Roman" w:hAnsi="Times New Roman" w:cs="Times New Roman"/>
        </w:rPr>
        <w:t xml:space="preserve"> ways? Why do they all have the same materials? What values, assumptions, and histories underlie this conformity? What knowledge is privileged, and what knowledge is silenced when early years settings all look alike? Why does it matter?”</w:t>
      </w:r>
      <w:r w:rsidR="00563E90" w:rsidRPr="001612E7">
        <w:rPr>
          <w:rFonts w:ascii="Times New Roman" w:hAnsi="Times New Roman" w:cs="Times New Roman"/>
        </w:rPr>
        <w:t xml:space="preserve"> (ECEBC, 2020, p. 8</w:t>
      </w:r>
      <w:proofErr w:type="gramStart"/>
      <w:r w:rsidR="00AD6514" w:rsidRPr="001612E7">
        <w:rPr>
          <w:rFonts w:ascii="Times New Roman" w:hAnsi="Times New Roman" w:cs="Times New Roman"/>
        </w:rPr>
        <w:t>)</w:t>
      </w:r>
      <w:r w:rsidR="00D93A24" w:rsidRPr="001612E7">
        <w:rPr>
          <w:rFonts w:ascii="Times New Roman" w:hAnsi="Times New Roman" w:cs="Times New Roman"/>
        </w:rPr>
        <w:t>,</w:t>
      </w:r>
      <w:proofErr w:type="gramEnd"/>
      <w:r w:rsidR="00563E90" w:rsidRPr="001612E7">
        <w:rPr>
          <w:rFonts w:ascii="Times New Roman" w:hAnsi="Times New Roman" w:cs="Times New Roman"/>
        </w:rPr>
        <w:t xml:space="preserve"> </w:t>
      </w:r>
      <w:r w:rsidRPr="001612E7">
        <w:rPr>
          <w:rFonts w:ascii="Times New Roman" w:hAnsi="Times New Roman" w:cs="Times New Roman"/>
        </w:rPr>
        <w:t>grabbed my attention and piqued my curiosity. When reflecting on a past assignment of designing a centres environment it brought me back to Kim’s questions. Many early years design setting have a “block area, a car and truck area, a house corner, a puzzle area</w:t>
      </w:r>
      <w:r w:rsidR="00563E90" w:rsidRPr="001612E7">
        <w:rPr>
          <w:rFonts w:ascii="Times New Roman" w:hAnsi="Times New Roman" w:cs="Times New Roman"/>
        </w:rPr>
        <w:t xml:space="preserve">” </w:t>
      </w:r>
      <w:r w:rsidR="00C6529E" w:rsidRPr="001612E7">
        <w:rPr>
          <w:rFonts w:ascii="Times New Roman" w:hAnsi="Times New Roman" w:cs="Times New Roman"/>
        </w:rPr>
        <w:t xml:space="preserve">(ECEBC, 2020, p. 8), </w:t>
      </w:r>
      <w:r w:rsidR="00563E90" w:rsidRPr="001612E7">
        <w:rPr>
          <w:rFonts w:ascii="Times New Roman" w:hAnsi="Times New Roman" w:cs="Times New Roman"/>
        </w:rPr>
        <w:t>a reading nook, an art space,</w:t>
      </w:r>
      <w:r w:rsidR="00C6529E" w:rsidRPr="001612E7">
        <w:rPr>
          <w:rFonts w:ascii="Times New Roman" w:hAnsi="Times New Roman" w:cs="Times New Roman"/>
        </w:rPr>
        <w:t xml:space="preserve"> </w:t>
      </w:r>
      <w:r w:rsidR="00AD6514" w:rsidRPr="001612E7">
        <w:rPr>
          <w:rFonts w:ascii="Times New Roman" w:hAnsi="Times New Roman" w:cs="Times New Roman"/>
        </w:rPr>
        <w:t>and an</w:t>
      </w:r>
      <w:r w:rsidR="00563E90" w:rsidRPr="001612E7">
        <w:rPr>
          <w:rFonts w:ascii="Times New Roman" w:hAnsi="Times New Roman" w:cs="Times New Roman"/>
        </w:rPr>
        <w:t xml:space="preserve"> active zone</w:t>
      </w:r>
      <w:r w:rsidR="00D0370C" w:rsidRPr="001612E7">
        <w:rPr>
          <w:rFonts w:ascii="Times New Roman" w:hAnsi="Times New Roman" w:cs="Times New Roman"/>
        </w:rPr>
        <w:t>. Now I wanted</w:t>
      </w:r>
      <w:r w:rsidR="00563E90" w:rsidRPr="001612E7">
        <w:rPr>
          <w:rFonts w:ascii="Times New Roman" w:hAnsi="Times New Roman" w:cs="Times New Roman"/>
        </w:rPr>
        <w:t xml:space="preserve"> to read and learn more from Kim Atkinson.</w:t>
      </w:r>
    </w:p>
    <w:p w:rsidR="00F345A5" w:rsidRPr="001612E7" w:rsidRDefault="00D0370C">
      <w:pPr>
        <w:rPr>
          <w:rFonts w:ascii="Times New Roman" w:hAnsi="Times New Roman" w:cs="Times New Roman"/>
        </w:rPr>
      </w:pPr>
      <w:r w:rsidRPr="001612E7">
        <w:rPr>
          <w:rFonts w:ascii="Times New Roman" w:hAnsi="Times New Roman" w:cs="Times New Roman"/>
        </w:rPr>
        <w:lastRenderedPageBreak/>
        <w:t>Over a course of seven years Kim and a colleague travelled all over British Columbia visiting over 50 child care programs of all different models.</w:t>
      </w:r>
      <w:r w:rsidR="00C6529E" w:rsidRPr="001612E7">
        <w:rPr>
          <w:rFonts w:ascii="Times New Roman" w:hAnsi="Times New Roman" w:cs="Times New Roman"/>
        </w:rPr>
        <w:t xml:space="preserve"> They had a standard joke: “If we were to be blindfolded, put on a plane, and dropped into an early </w:t>
      </w:r>
      <w:proofErr w:type="gramStart"/>
      <w:r w:rsidR="00C6529E" w:rsidRPr="001612E7">
        <w:rPr>
          <w:rFonts w:ascii="Times New Roman" w:hAnsi="Times New Roman" w:cs="Times New Roman"/>
        </w:rPr>
        <w:t>years</w:t>
      </w:r>
      <w:proofErr w:type="gramEnd"/>
      <w:r w:rsidR="00C6529E" w:rsidRPr="001612E7">
        <w:rPr>
          <w:rFonts w:ascii="Times New Roman" w:hAnsi="Times New Roman" w:cs="Times New Roman"/>
        </w:rPr>
        <w:t xml:space="preserve"> room anywhere in the province, we would not be able to tell what community we were in” (ECEBC, 2020, p. 8), as all the programs setting </w:t>
      </w:r>
      <w:r w:rsidR="00F345A5" w:rsidRPr="001612E7">
        <w:rPr>
          <w:rFonts w:ascii="Times New Roman" w:hAnsi="Times New Roman" w:cs="Times New Roman"/>
        </w:rPr>
        <w:t>look</w:t>
      </w:r>
      <w:r w:rsidR="00526FDA" w:rsidRPr="001612E7">
        <w:rPr>
          <w:rFonts w:ascii="Times New Roman" w:hAnsi="Times New Roman" w:cs="Times New Roman"/>
        </w:rPr>
        <w:t xml:space="preserve"> </w:t>
      </w:r>
      <w:r w:rsidR="00F345A5" w:rsidRPr="001612E7">
        <w:rPr>
          <w:rFonts w:ascii="Times New Roman" w:hAnsi="Times New Roman" w:cs="Times New Roman"/>
        </w:rPr>
        <w:t>a</w:t>
      </w:r>
      <w:r w:rsidR="00526FDA" w:rsidRPr="001612E7">
        <w:rPr>
          <w:rFonts w:ascii="Times New Roman" w:hAnsi="Times New Roman" w:cs="Times New Roman"/>
        </w:rPr>
        <w:t>like</w:t>
      </w:r>
      <w:r w:rsidR="00C6529E" w:rsidRPr="001612E7">
        <w:rPr>
          <w:rFonts w:ascii="Times New Roman" w:hAnsi="Times New Roman" w:cs="Times New Roman"/>
        </w:rPr>
        <w:t>.</w:t>
      </w:r>
      <w:r w:rsidR="009A3FCE" w:rsidRPr="001612E7">
        <w:rPr>
          <w:rFonts w:ascii="Times New Roman" w:hAnsi="Times New Roman" w:cs="Times New Roman"/>
        </w:rPr>
        <w:t xml:space="preserve"> Through a critical reflect</w:t>
      </w:r>
      <w:r w:rsidR="00215B6A" w:rsidRPr="001612E7">
        <w:rPr>
          <w:rFonts w:ascii="Times New Roman" w:hAnsi="Times New Roman" w:cs="Times New Roman"/>
        </w:rPr>
        <w:t>ive</w:t>
      </w:r>
      <w:r w:rsidR="009A3FCE" w:rsidRPr="001612E7">
        <w:rPr>
          <w:rFonts w:ascii="Times New Roman" w:hAnsi="Times New Roman" w:cs="Times New Roman"/>
        </w:rPr>
        <w:t xml:space="preserve"> lens Kim encourages educators, families, and communities to envision these settings</w:t>
      </w:r>
      <w:r w:rsidR="00526FDA" w:rsidRPr="001612E7">
        <w:rPr>
          <w:rFonts w:ascii="Times New Roman" w:hAnsi="Times New Roman" w:cs="Times New Roman"/>
        </w:rPr>
        <w:t>, materials, learning</w:t>
      </w:r>
      <w:r w:rsidR="009A3FCE" w:rsidRPr="001612E7">
        <w:rPr>
          <w:rFonts w:ascii="Times New Roman" w:hAnsi="Times New Roman" w:cs="Times New Roman"/>
        </w:rPr>
        <w:t xml:space="preserve"> skills</w:t>
      </w:r>
      <w:r w:rsidR="00215B6A" w:rsidRPr="001612E7">
        <w:rPr>
          <w:rFonts w:ascii="Times New Roman" w:hAnsi="Times New Roman" w:cs="Times New Roman"/>
        </w:rPr>
        <w:t>,</w:t>
      </w:r>
      <w:r w:rsidR="00AB0DCE" w:rsidRPr="001612E7">
        <w:rPr>
          <w:rFonts w:ascii="Times New Roman" w:hAnsi="Times New Roman" w:cs="Times New Roman"/>
        </w:rPr>
        <w:t xml:space="preserve"> in different ways, with different possibilities along with</w:t>
      </w:r>
      <w:r w:rsidR="00215B6A" w:rsidRPr="001612E7">
        <w:rPr>
          <w:rFonts w:ascii="Times New Roman" w:hAnsi="Times New Roman" w:cs="Times New Roman"/>
        </w:rPr>
        <w:t xml:space="preserve"> expanding on diversity of culture, place, and </w:t>
      </w:r>
      <w:r w:rsidR="00AB0DCE" w:rsidRPr="001612E7">
        <w:rPr>
          <w:rFonts w:ascii="Times New Roman" w:hAnsi="Times New Roman" w:cs="Times New Roman"/>
        </w:rPr>
        <w:t xml:space="preserve">history </w:t>
      </w:r>
      <w:r w:rsidR="00215B6A" w:rsidRPr="001612E7">
        <w:rPr>
          <w:rFonts w:ascii="Times New Roman" w:hAnsi="Times New Roman" w:cs="Times New Roman"/>
        </w:rPr>
        <w:t>context</w:t>
      </w:r>
      <w:r w:rsidR="00AB0DCE" w:rsidRPr="001612E7">
        <w:rPr>
          <w:rFonts w:ascii="Times New Roman" w:hAnsi="Times New Roman" w:cs="Times New Roman"/>
        </w:rPr>
        <w:t xml:space="preserve">. </w:t>
      </w:r>
      <w:r w:rsidR="00526FDA" w:rsidRPr="001612E7">
        <w:rPr>
          <w:rFonts w:ascii="Times New Roman" w:hAnsi="Times New Roman" w:cs="Times New Roman"/>
        </w:rPr>
        <w:t>Experimenting and i</w:t>
      </w:r>
      <w:r w:rsidR="00B53795" w:rsidRPr="001612E7">
        <w:rPr>
          <w:rFonts w:ascii="Times New Roman" w:hAnsi="Times New Roman" w:cs="Times New Roman"/>
        </w:rPr>
        <w:t xml:space="preserve">nspiring programs to have their own </w:t>
      </w:r>
      <w:r w:rsidR="00526FDA" w:rsidRPr="001612E7">
        <w:rPr>
          <w:rFonts w:ascii="Times New Roman" w:hAnsi="Times New Roman" w:cs="Times New Roman"/>
        </w:rPr>
        <w:t>local identity.</w:t>
      </w:r>
      <w:r w:rsidR="009A3FCE" w:rsidRPr="001612E7">
        <w:rPr>
          <w:rFonts w:ascii="Times New Roman" w:hAnsi="Times New Roman" w:cs="Times New Roman"/>
        </w:rPr>
        <w:t xml:space="preserve"> This lead me to thinking about “the cycle of professional practice – practice: is continuously examined, evolves, is open to professional challenge, changes as new research and theories evolve, is defined and redefined” (Dietze, B. &amp; Kashin, D. </w:t>
      </w:r>
      <w:r w:rsidR="00215B6A" w:rsidRPr="001612E7">
        <w:rPr>
          <w:rFonts w:ascii="Times New Roman" w:hAnsi="Times New Roman" w:cs="Times New Roman"/>
        </w:rPr>
        <w:t>2016, p. 7).</w:t>
      </w:r>
      <w:r w:rsidR="00F345A5" w:rsidRPr="001612E7">
        <w:rPr>
          <w:rFonts w:ascii="Times New Roman" w:hAnsi="Times New Roman" w:cs="Times New Roman"/>
        </w:rPr>
        <w:t xml:space="preserve"> I can already envision positive changes </w:t>
      </w:r>
      <w:r w:rsidR="00AD63DC">
        <w:rPr>
          <w:rFonts w:ascii="Times New Roman" w:hAnsi="Times New Roman" w:cs="Times New Roman"/>
        </w:rPr>
        <w:t xml:space="preserve">through </w:t>
      </w:r>
      <w:r w:rsidR="006D25AF">
        <w:rPr>
          <w:rFonts w:ascii="Times New Roman" w:hAnsi="Times New Roman" w:cs="Times New Roman"/>
        </w:rPr>
        <w:t>me</w:t>
      </w:r>
      <w:r w:rsidR="00AD63DC">
        <w:rPr>
          <w:rFonts w:ascii="Times New Roman" w:hAnsi="Times New Roman" w:cs="Times New Roman"/>
        </w:rPr>
        <w:t xml:space="preserve"> and my co-works critical reflective lens </w:t>
      </w:r>
      <w:r w:rsidR="00F345A5" w:rsidRPr="001612E7">
        <w:rPr>
          <w:rFonts w:ascii="Times New Roman" w:hAnsi="Times New Roman" w:cs="Times New Roman"/>
        </w:rPr>
        <w:t>within my centre.</w:t>
      </w:r>
      <w:r w:rsidR="00526FDA" w:rsidRPr="001612E7">
        <w:rPr>
          <w:rFonts w:ascii="Times New Roman" w:hAnsi="Times New Roman" w:cs="Times New Roman"/>
        </w:rPr>
        <w:t xml:space="preserve"> Kim strives for programs</w:t>
      </w:r>
      <w:r w:rsidR="00AB0DCE" w:rsidRPr="001612E7">
        <w:rPr>
          <w:rFonts w:ascii="Times New Roman" w:hAnsi="Times New Roman" w:cs="Times New Roman"/>
        </w:rPr>
        <w:t xml:space="preserve"> vision</w:t>
      </w:r>
      <w:r w:rsidR="00526FDA" w:rsidRPr="001612E7">
        <w:rPr>
          <w:rFonts w:ascii="Times New Roman" w:hAnsi="Times New Roman" w:cs="Times New Roman"/>
        </w:rPr>
        <w:t xml:space="preserve"> </w:t>
      </w:r>
      <w:r w:rsidR="00AB0DCE" w:rsidRPr="001612E7">
        <w:rPr>
          <w:rFonts w:ascii="Times New Roman" w:hAnsi="Times New Roman" w:cs="Times New Roman"/>
        </w:rPr>
        <w:t>to “serve as places of dialogue in which community members discuss, share, and debate the values they hold about knowledge, education, and how to live well together in ways that are respectful, local, and meaningful” (BCELF, 2019, p. 12)</w:t>
      </w:r>
      <w:r w:rsidR="00F345A5" w:rsidRPr="001612E7">
        <w:rPr>
          <w:rFonts w:ascii="Times New Roman" w:hAnsi="Times New Roman" w:cs="Times New Roman"/>
        </w:rPr>
        <w:t>.</w:t>
      </w:r>
    </w:p>
    <w:p w:rsidR="00D0370C" w:rsidRPr="001612E7" w:rsidRDefault="00F345A5">
      <w:pPr>
        <w:rPr>
          <w:rFonts w:ascii="Times New Roman" w:hAnsi="Times New Roman" w:cs="Times New Roman"/>
        </w:rPr>
      </w:pPr>
      <w:r w:rsidRPr="001612E7">
        <w:rPr>
          <w:rFonts w:ascii="Times New Roman" w:hAnsi="Times New Roman" w:cs="Times New Roman"/>
        </w:rPr>
        <w:t>M</w:t>
      </w:r>
      <w:r w:rsidR="00AB0DCE" w:rsidRPr="001612E7">
        <w:rPr>
          <w:rFonts w:ascii="Times New Roman" w:hAnsi="Times New Roman" w:cs="Times New Roman"/>
        </w:rPr>
        <w:t>y hope</w:t>
      </w:r>
      <w:r w:rsidRPr="001612E7">
        <w:rPr>
          <w:rFonts w:ascii="Times New Roman" w:hAnsi="Times New Roman" w:cs="Times New Roman"/>
        </w:rPr>
        <w:t xml:space="preserve"> in the future</w:t>
      </w:r>
      <w:r w:rsidR="00AB0DCE" w:rsidRPr="001612E7">
        <w:rPr>
          <w:rFonts w:ascii="Times New Roman" w:hAnsi="Times New Roman" w:cs="Times New Roman"/>
        </w:rPr>
        <w:t xml:space="preserve"> for Kim and her colleague</w:t>
      </w:r>
      <w:r w:rsidRPr="001612E7">
        <w:rPr>
          <w:rFonts w:ascii="Times New Roman" w:hAnsi="Times New Roman" w:cs="Times New Roman"/>
        </w:rPr>
        <w:t>,</w:t>
      </w:r>
      <w:r w:rsidR="00AB0DCE" w:rsidRPr="001612E7">
        <w:rPr>
          <w:rFonts w:ascii="Times New Roman" w:hAnsi="Times New Roman" w:cs="Times New Roman"/>
        </w:rPr>
        <w:t xml:space="preserve"> </w:t>
      </w:r>
      <w:r w:rsidRPr="001612E7">
        <w:rPr>
          <w:rFonts w:ascii="Times New Roman" w:hAnsi="Times New Roman" w:cs="Times New Roman"/>
        </w:rPr>
        <w:t>“</w:t>
      </w:r>
      <w:r w:rsidR="00AB0DCE" w:rsidRPr="001612E7">
        <w:rPr>
          <w:rFonts w:ascii="Times New Roman" w:hAnsi="Times New Roman" w:cs="Times New Roman"/>
        </w:rPr>
        <w:t>if they</w:t>
      </w:r>
      <w:r w:rsidRPr="001612E7">
        <w:rPr>
          <w:rFonts w:ascii="Times New Roman" w:hAnsi="Times New Roman" w:cs="Times New Roman"/>
        </w:rPr>
        <w:t xml:space="preserve"> happen to drop into </w:t>
      </w:r>
      <w:r w:rsidR="00AB0DCE" w:rsidRPr="001612E7">
        <w:rPr>
          <w:rFonts w:ascii="Times New Roman" w:hAnsi="Times New Roman" w:cs="Times New Roman"/>
        </w:rPr>
        <w:t>these programs</w:t>
      </w:r>
      <w:r w:rsidRPr="001612E7">
        <w:rPr>
          <w:rFonts w:ascii="Times New Roman" w:hAnsi="Times New Roman" w:cs="Times New Roman"/>
        </w:rPr>
        <w:t xml:space="preserve"> including my own centre blindfolded, they’ll know where they are!” </w:t>
      </w:r>
      <w:proofErr w:type="gramStart"/>
      <w:r w:rsidRPr="001612E7">
        <w:rPr>
          <w:rFonts w:ascii="Times New Roman" w:hAnsi="Times New Roman" w:cs="Times New Roman"/>
        </w:rPr>
        <w:t>(ECEBC, 2020, p. 9).</w:t>
      </w:r>
      <w:proofErr w:type="gramEnd"/>
      <w:r w:rsidRPr="001612E7">
        <w:rPr>
          <w:rFonts w:ascii="Times New Roman" w:hAnsi="Times New Roman" w:cs="Times New Roman"/>
        </w:rPr>
        <w:t xml:space="preserve">  </w:t>
      </w:r>
      <w:r w:rsidR="00AB0DCE" w:rsidRPr="001612E7">
        <w:rPr>
          <w:rFonts w:ascii="Times New Roman" w:hAnsi="Times New Roman" w:cs="Times New Roman"/>
        </w:rPr>
        <w:t xml:space="preserve"> </w:t>
      </w:r>
    </w:p>
    <w:p w:rsidR="00D0370C" w:rsidRPr="001612E7" w:rsidRDefault="00D0370C">
      <w:pPr>
        <w:rPr>
          <w:rFonts w:ascii="Times New Roman" w:hAnsi="Times New Roman" w:cs="Times New Roman"/>
        </w:rPr>
      </w:pPr>
    </w:p>
    <w:p w:rsidR="00D211DB" w:rsidRPr="001612E7" w:rsidRDefault="00D211DB">
      <w:pPr>
        <w:rPr>
          <w:rFonts w:ascii="Times New Roman" w:hAnsi="Times New Roman" w:cs="Times New Roman"/>
        </w:rPr>
      </w:pPr>
    </w:p>
    <w:p w:rsidR="00D211DB" w:rsidRPr="00E70B28" w:rsidRDefault="00D211DB">
      <w:pPr>
        <w:rPr>
          <w:rFonts w:ascii="Times New Roman" w:hAnsi="Times New Roman" w:cs="Times New Roman"/>
          <w:b/>
        </w:rPr>
      </w:pPr>
      <w:r w:rsidRPr="00E70B28">
        <w:rPr>
          <w:rFonts w:ascii="Times New Roman" w:hAnsi="Times New Roman" w:cs="Times New Roman"/>
          <w:b/>
        </w:rPr>
        <w:t>Focus Article</w:t>
      </w:r>
      <w:r w:rsidR="00793A06">
        <w:rPr>
          <w:rFonts w:ascii="Times New Roman" w:hAnsi="Times New Roman" w:cs="Times New Roman"/>
          <w:b/>
        </w:rPr>
        <w:t xml:space="preserve"> 2</w:t>
      </w:r>
    </w:p>
    <w:p w:rsidR="00D211DB" w:rsidRPr="00E70B28" w:rsidRDefault="00D211DB">
      <w:pPr>
        <w:rPr>
          <w:rFonts w:ascii="Times New Roman" w:hAnsi="Times New Roman" w:cs="Times New Roman"/>
          <w:b/>
        </w:rPr>
      </w:pPr>
      <w:r w:rsidRPr="00E70B28">
        <w:rPr>
          <w:rFonts w:ascii="Times New Roman" w:hAnsi="Times New Roman" w:cs="Times New Roman"/>
          <w:b/>
        </w:rPr>
        <w:t>“Peer Mentoring for Early Childhood Educators: Building Capacity and Leaving a Legacy”</w:t>
      </w:r>
    </w:p>
    <w:p w:rsidR="00D211DB" w:rsidRDefault="00D211DB">
      <w:pPr>
        <w:rPr>
          <w:rFonts w:ascii="Times New Roman" w:hAnsi="Times New Roman" w:cs="Times New Roman"/>
          <w:b/>
        </w:rPr>
      </w:pPr>
      <w:r w:rsidRPr="00E70B28">
        <w:rPr>
          <w:rFonts w:ascii="Times New Roman" w:hAnsi="Times New Roman" w:cs="Times New Roman"/>
          <w:b/>
        </w:rPr>
        <w:t>Authors: Laura K. Doan and Soon Young Jang</w:t>
      </w:r>
    </w:p>
    <w:p w:rsidR="009A251C" w:rsidRPr="001612E7" w:rsidRDefault="00C723D8" w:rsidP="009A251C">
      <w:pPr>
        <w:rPr>
          <w:rFonts w:ascii="Times New Roman" w:hAnsi="Times New Roman" w:cs="Times New Roman"/>
        </w:rPr>
      </w:pPr>
      <w:hyperlink r:id="rId7" w:history="1">
        <w:r w:rsidR="009A251C" w:rsidRPr="008916C0">
          <w:rPr>
            <w:rStyle w:val="Hyperlink"/>
            <w:rFonts w:ascii="Times New Roman" w:hAnsi="Times New Roman" w:cs="Times New Roman"/>
          </w:rPr>
          <w:t>http://www.ecebc.ca/</w:t>
        </w:r>
      </w:hyperlink>
    </w:p>
    <w:p w:rsidR="009A251C" w:rsidRDefault="009A251C">
      <w:pPr>
        <w:rPr>
          <w:rFonts w:ascii="Times New Roman" w:hAnsi="Times New Roman" w:cs="Times New Roman"/>
          <w:b/>
        </w:rPr>
      </w:pPr>
    </w:p>
    <w:p w:rsidR="003E37E3" w:rsidRPr="00E70B28" w:rsidRDefault="00C723D8">
      <w:pPr>
        <w:rPr>
          <w:rFonts w:ascii="Times New Roman" w:hAnsi="Times New Roman" w:cs="Times New Roman"/>
          <w:b/>
        </w:rPr>
      </w:pPr>
      <w:hyperlink r:id="rId8" w:history="1">
        <w:r w:rsidR="003E37E3">
          <w:rPr>
            <w:rStyle w:val="Hyperlink"/>
          </w:rPr>
          <w:t>https://ecepeermentoring.trubox.ca/</w:t>
        </w:r>
      </w:hyperlink>
    </w:p>
    <w:p w:rsidR="00D211DB" w:rsidRPr="001612E7" w:rsidRDefault="001612E7">
      <w:pPr>
        <w:rPr>
          <w:rFonts w:ascii="Times New Roman" w:hAnsi="Times New Roman" w:cs="Times New Roman"/>
          <w:color w:val="111111"/>
          <w:shd w:val="clear" w:color="auto" w:fill="FFFFFF"/>
        </w:rPr>
      </w:pPr>
      <w:r w:rsidRPr="001612E7">
        <w:rPr>
          <w:rFonts w:ascii="Times New Roman" w:hAnsi="Times New Roman" w:cs="Times New Roman"/>
          <w:color w:val="111111"/>
          <w:shd w:val="clear" w:color="auto" w:fill="FFFFFF"/>
        </w:rPr>
        <w:t>Dr Laura K. Doan - Principal Investigator for the Peer Mentoring for Early Childhood Educators and is an Associate Professor in the Faculty of Education and Social Work at Thompson Rivers University in Kamloops, BC, where she teaches in the Early Childhood Education and Master of Education programs.</w:t>
      </w:r>
    </w:p>
    <w:p w:rsidR="001612E7" w:rsidRPr="001612E7" w:rsidRDefault="001612E7">
      <w:pPr>
        <w:rPr>
          <w:rFonts w:ascii="Times New Roman" w:hAnsi="Times New Roman" w:cs="Times New Roman"/>
        </w:rPr>
      </w:pPr>
      <w:r w:rsidRPr="001612E7">
        <w:rPr>
          <w:rFonts w:ascii="Times New Roman" w:hAnsi="Times New Roman" w:cs="Times New Roman"/>
          <w:color w:val="111111"/>
          <w:shd w:val="clear" w:color="auto" w:fill="FFFFFF"/>
        </w:rPr>
        <w:t>Dr Soon Young Jang - Project Manager for the Peer Mentoring for Early Childhood Educators and is a Postdoctoral Fellow in the Faculty of Education and Social Work at Thompson Rivers University in Kamloops, BC.</w:t>
      </w:r>
    </w:p>
    <w:p w:rsidR="004B7036" w:rsidRDefault="00B516B4" w:rsidP="006D3A63">
      <w:pPr>
        <w:spacing w:before="240"/>
        <w:rPr>
          <w:rFonts w:ascii="Times New Roman" w:hAnsi="Times New Roman" w:cs="Times New Roman"/>
        </w:rPr>
      </w:pPr>
      <w:r>
        <w:rPr>
          <w:rFonts w:ascii="Times New Roman" w:hAnsi="Times New Roman" w:cs="Times New Roman"/>
        </w:rPr>
        <w:t xml:space="preserve">When reading is article I learnt </w:t>
      </w:r>
      <w:r w:rsidR="00D71D5B" w:rsidRPr="001612E7">
        <w:rPr>
          <w:rFonts w:ascii="Times New Roman" w:hAnsi="Times New Roman" w:cs="Times New Roman"/>
        </w:rPr>
        <w:t>“50% of early childhood educators leave the field within the first five years of work (ECEBC, 2020, p. 14 (2012)).</w:t>
      </w:r>
      <w:r>
        <w:rPr>
          <w:rFonts w:ascii="Times New Roman" w:hAnsi="Times New Roman" w:cs="Times New Roman"/>
        </w:rPr>
        <w:t xml:space="preserve"> </w:t>
      </w:r>
      <w:r w:rsidR="00D71D5B" w:rsidRPr="001612E7">
        <w:rPr>
          <w:rFonts w:ascii="Times New Roman" w:hAnsi="Times New Roman" w:cs="Times New Roman"/>
        </w:rPr>
        <w:t xml:space="preserve">From ECEBC research “early childhood educators identified the work as being both overwhelming and deeply satisfying” (ECEBC, 2020, p. 14). </w:t>
      </w:r>
      <w:r w:rsidR="00ED0DE3" w:rsidRPr="001612E7">
        <w:rPr>
          <w:rFonts w:ascii="Times New Roman" w:hAnsi="Times New Roman" w:cs="Times New Roman"/>
        </w:rPr>
        <w:t xml:space="preserve">However the available support </w:t>
      </w:r>
      <w:r w:rsidR="001612E7">
        <w:rPr>
          <w:rFonts w:ascii="Times New Roman" w:hAnsi="Times New Roman" w:cs="Times New Roman"/>
        </w:rPr>
        <w:t>for beginning and experiences early childhood educators</w:t>
      </w:r>
      <w:r w:rsidR="00ED0DE3" w:rsidRPr="001612E7">
        <w:rPr>
          <w:rFonts w:ascii="Times New Roman" w:hAnsi="Times New Roman" w:cs="Times New Roman"/>
        </w:rPr>
        <w:t xml:space="preserve"> in this field </w:t>
      </w:r>
      <w:r w:rsidR="001612E7">
        <w:rPr>
          <w:rFonts w:ascii="Times New Roman" w:hAnsi="Times New Roman" w:cs="Times New Roman"/>
        </w:rPr>
        <w:t>has been</w:t>
      </w:r>
      <w:r w:rsidR="00ED0DE3" w:rsidRPr="001612E7">
        <w:rPr>
          <w:rFonts w:ascii="Times New Roman" w:hAnsi="Times New Roman" w:cs="Times New Roman"/>
        </w:rPr>
        <w:t xml:space="preserve"> limited and ex</w:t>
      </w:r>
      <w:r w:rsidR="00E70B28">
        <w:rPr>
          <w:rFonts w:ascii="Times New Roman" w:hAnsi="Times New Roman" w:cs="Times New Roman"/>
        </w:rPr>
        <w:t xml:space="preserve">tremely random when </w:t>
      </w:r>
      <w:r w:rsidR="000D3931">
        <w:rPr>
          <w:rFonts w:ascii="Times New Roman" w:hAnsi="Times New Roman" w:cs="Times New Roman"/>
        </w:rPr>
        <w:t>available. Laura was startled by</w:t>
      </w:r>
      <w:r w:rsidR="00E70B28">
        <w:rPr>
          <w:rFonts w:ascii="Times New Roman" w:hAnsi="Times New Roman" w:cs="Times New Roman"/>
        </w:rPr>
        <w:t xml:space="preserve"> the statistics ECEBC provided while researching for her doctoral</w:t>
      </w:r>
      <w:r w:rsidR="00AF5573">
        <w:rPr>
          <w:rFonts w:ascii="Times New Roman" w:hAnsi="Times New Roman" w:cs="Times New Roman"/>
        </w:rPr>
        <w:t xml:space="preserve"> in 2019,</w:t>
      </w:r>
      <w:r w:rsidR="00E70B28">
        <w:rPr>
          <w:rFonts w:ascii="Times New Roman" w:hAnsi="Times New Roman" w:cs="Times New Roman"/>
        </w:rPr>
        <w:t xml:space="preserve"> and instantly decided she wanted to “deepen her connect with local and provincial early childhood educators to find out what they need and want in regards to support in this field”</w:t>
      </w:r>
      <w:r w:rsidR="00E70B28" w:rsidRPr="00E70B28">
        <w:rPr>
          <w:rFonts w:ascii="Times New Roman" w:hAnsi="Times New Roman" w:cs="Times New Roman"/>
        </w:rPr>
        <w:t xml:space="preserve"> </w:t>
      </w:r>
      <w:r w:rsidR="00E70B28" w:rsidRPr="001612E7">
        <w:rPr>
          <w:rFonts w:ascii="Times New Roman" w:hAnsi="Times New Roman" w:cs="Times New Roman"/>
        </w:rPr>
        <w:t xml:space="preserve">(ECEBC, 2020, p. 14). </w:t>
      </w:r>
      <w:r w:rsidR="00A919FC">
        <w:rPr>
          <w:rFonts w:ascii="Times New Roman" w:hAnsi="Times New Roman" w:cs="Times New Roman"/>
        </w:rPr>
        <w:t>From her research she developed the “Peer Mentoring Project” as a pilot study for</w:t>
      </w:r>
      <w:r w:rsidR="006D3A63">
        <w:rPr>
          <w:rFonts w:ascii="Times New Roman" w:hAnsi="Times New Roman" w:cs="Times New Roman"/>
        </w:rPr>
        <w:t xml:space="preserve"> new and experienced educators to work closely with the support from “Peer Mentors”. Through online support, access to faculty, visits to early learning programs</w:t>
      </w:r>
      <w:r w:rsidR="0046226D">
        <w:rPr>
          <w:rFonts w:ascii="Times New Roman" w:hAnsi="Times New Roman" w:cs="Times New Roman"/>
        </w:rPr>
        <w:t xml:space="preserve"> the project </w:t>
      </w:r>
      <w:r w:rsidR="00CB1BD0">
        <w:rPr>
          <w:rFonts w:ascii="Times New Roman" w:hAnsi="Times New Roman" w:cs="Times New Roman"/>
        </w:rPr>
        <w:t>has been</w:t>
      </w:r>
      <w:r w:rsidR="0046226D">
        <w:rPr>
          <w:rFonts w:ascii="Times New Roman" w:hAnsi="Times New Roman" w:cs="Times New Roman"/>
        </w:rPr>
        <w:t xml:space="preserve"> be able to </w:t>
      </w:r>
      <w:r w:rsidR="006D3A63">
        <w:rPr>
          <w:rFonts w:ascii="Times New Roman" w:hAnsi="Times New Roman" w:cs="Times New Roman"/>
        </w:rPr>
        <w:t>“</w:t>
      </w:r>
      <w:r w:rsidR="006D3A63" w:rsidRPr="00CB1BD0">
        <w:rPr>
          <w:rFonts w:ascii="Times New Roman" w:hAnsi="Times New Roman" w:cs="Times New Roman"/>
        </w:rPr>
        <w:t>S</w:t>
      </w:r>
      <w:r w:rsidR="0046226D" w:rsidRPr="00CB1BD0">
        <w:rPr>
          <w:rFonts w:ascii="Times New Roman" w:hAnsi="Times New Roman" w:cs="Times New Roman"/>
        </w:rPr>
        <w:t>upport</w:t>
      </w:r>
      <w:r w:rsidR="006D3A63" w:rsidRPr="00CB1BD0">
        <w:rPr>
          <w:rFonts w:ascii="Times New Roman" w:hAnsi="Times New Roman" w:cs="Times New Roman"/>
        </w:rPr>
        <w:t xml:space="preserve"> their ongoing professional identity development needs, increasing their levels of teacher-efficacy, and boosting confidence in their abilities as educators”</w:t>
      </w:r>
      <w:r w:rsidR="00CB1BD0" w:rsidRPr="00CB1BD0">
        <w:rPr>
          <w:rFonts w:ascii="Times New Roman" w:hAnsi="Times New Roman" w:cs="Times New Roman"/>
        </w:rPr>
        <w:t xml:space="preserve">. With this amazing </w:t>
      </w:r>
      <w:r w:rsidR="00CB1BD0" w:rsidRPr="00CB1BD0">
        <w:rPr>
          <w:rFonts w:ascii="Times New Roman" w:hAnsi="Times New Roman" w:cs="Times New Roman"/>
        </w:rPr>
        <w:lastRenderedPageBreak/>
        <w:t xml:space="preserve">project, </w:t>
      </w:r>
      <w:r>
        <w:rPr>
          <w:rFonts w:ascii="Times New Roman" w:hAnsi="Times New Roman" w:cs="Times New Roman"/>
        </w:rPr>
        <w:t xml:space="preserve">which I can relate to and </w:t>
      </w:r>
      <w:r w:rsidR="00CB1BD0" w:rsidRPr="00CB1BD0">
        <w:rPr>
          <w:rFonts w:ascii="Times New Roman" w:hAnsi="Times New Roman" w:cs="Times New Roman"/>
        </w:rPr>
        <w:t xml:space="preserve">admire deeply, </w:t>
      </w:r>
      <w:r w:rsidR="006D3A63" w:rsidRPr="00CB1BD0">
        <w:rPr>
          <w:rFonts w:ascii="Times New Roman" w:hAnsi="Times New Roman" w:cs="Times New Roman"/>
        </w:rPr>
        <w:t xml:space="preserve">will </w:t>
      </w:r>
      <w:r>
        <w:rPr>
          <w:rFonts w:ascii="Times New Roman" w:hAnsi="Times New Roman" w:cs="Times New Roman"/>
        </w:rPr>
        <w:t>“</w:t>
      </w:r>
      <w:r w:rsidR="0046226D" w:rsidRPr="00CB1BD0">
        <w:rPr>
          <w:rFonts w:ascii="Times New Roman" w:hAnsi="Times New Roman" w:cs="Times New Roman"/>
        </w:rPr>
        <w:t>build capacity and leave a legac</w:t>
      </w:r>
      <w:r w:rsidR="00CB1BD0">
        <w:rPr>
          <w:rFonts w:ascii="Times New Roman" w:hAnsi="Times New Roman" w:cs="Times New Roman"/>
        </w:rPr>
        <w:t>y</w:t>
      </w:r>
      <w:r>
        <w:rPr>
          <w:rFonts w:ascii="Times New Roman" w:hAnsi="Times New Roman" w:cs="Times New Roman"/>
        </w:rPr>
        <w:t>”</w:t>
      </w:r>
      <w:r w:rsidR="00CB1BD0">
        <w:rPr>
          <w:rFonts w:ascii="Times New Roman" w:hAnsi="Times New Roman" w:cs="Times New Roman"/>
        </w:rPr>
        <w:t xml:space="preserve"> in our early childhood education journey.</w:t>
      </w:r>
      <w:r w:rsidR="00D35838">
        <w:rPr>
          <w:rFonts w:ascii="Times New Roman" w:hAnsi="Times New Roman" w:cs="Times New Roman"/>
        </w:rPr>
        <w:t xml:space="preserve"> A goal Laura is</w:t>
      </w:r>
      <w:r w:rsidR="004B7036">
        <w:rPr>
          <w:rFonts w:ascii="Times New Roman" w:hAnsi="Times New Roman" w:cs="Times New Roman"/>
        </w:rPr>
        <w:t xml:space="preserve"> strongly</w:t>
      </w:r>
      <w:r w:rsidR="00D35838">
        <w:rPr>
          <w:rFonts w:ascii="Times New Roman" w:hAnsi="Times New Roman" w:cs="Times New Roman"/>
        </w:rPr>
        <w:t xml:space="preserve"> </w:t>
      </w:r>
      <w:r w:rsidR="004B7036">
        <w:rPr>
          <w:rFonts w:ascii="Times New Roman" w:hAnsi="Times New Roman" w:cs="Times New Roman"/>
        </w:rPr>
        <w:t>dictated to.</w:t>
      </w:r>
      <w:r w:rsidR="00CB1BD0">
        <w:rPr>
          <w:rFonts w:ascii="Times New Roman" w:hAnsi="Times New Roman" w:cs="Times New Roman"/>
        </w:rPr>
        <w:t xml:space="preserve"> Funded by the Ministry for Children and Family Development, partnership with Thompson River University in collaboration with ECEBC, I believe </w:t>
      </w:r>
      <w:r w:rsidR="00AF5573">
        <w:rPr>
          <w:rFonts w:ascii="Times New Roman" w:hAnsi="Times New Roman" w:cs="Times New Roman"/>
        </w:rPr>
        <w:t xml:space="preserve">for </w:t>
      </w:r>
      <w:r w:rsidR="00AA501E">
        <w:rPr>
          <w:rFonts w:ascii="Times New Roman" w:hAnsi="Times New Roman" w:cs="Times New Roman"/>
        </w:rPr>
        <w:t xml:space="preserve">myself </w:t>
      </w:r>
      <w:r w:rsidR="00AF5573">
        <w:rPr>
          <w:rFonts w:ascii="Times New Roman" w:hAnsi="Times New Roman" w:cs="Times New Roman"/>
        </w:rPr>
        <w:t>along with</w:t>
      </w:r>
      <w:r w:rsidR="00CB1BD0">
        <w:rPr>
          <w:rFonts w:ascii="Times New Roman" w:hAnsi="Times New Roman" w:cs="Times New Roman"/>
        </w:rPr>
        <w:t xml:space="preserve"> </w:t>
      </w:r>
      <w:r w:rsidR="00AF5573">
        <w:rPr>
          <w:rFonts w:ascii="Times New Roman" w:hAnsi="Times New Roman" w:cs="Times New Roman"/>
        </w:rPr>
        <w:t xml:space="preserve">other </w:t>
      </w:r>
      <w:r w:rsidR="00CB1BD0">
        <w:rPr>
          <w:rFonts w:ascii="Times New Roman" w:hAnsi="Times New Roman" w:cs="Times New Roman"/>
        </w:rPr>
        <w:t>co-early</w:t>
      </w:r>
      <w:r w:rsidR="00AA501E">
        <w:rPr>
          <w:rFonts w:ascii="Times New Roman" w:hAnsi="Times New Roman" w:cs="Times New Roman"/>
        </w:rPr>
        <w:t xml:space="preserve"> childhood educators</w:t>
      </w:r>
      <w:r w:rsidR="00AF5573">
        <w:rPr>
          <w:rFonts w:ascii="Times New Roman" w:hAnsi="Times New Roman" w:cs="Times New Roman"/>
        </w:rPr>
        <w:t>, our</w:t>
      </w:r>
      <w:r w:rsidR="00AA501E">
        <w:rPr>
          <w:rFonts w:ascii="Times New Roman" w:hAnsi="Times New Roman" w:cs="Times New Roman"/>
        </w:rPr>
        <w:t xml:space="preserve"> future is in trusting</w:t>
      </w:r>
      <w:r w:rsidR="00CB1BD0">
        <w:rPr>
          <w:rFonts w:ascii="Times New Roman" w:hAnsi="Times New Roman" w:cs="Times New Roman"/>
        </w:rPr>
        <w:t xml:space="preserve"> hands</w:t>
      </w:r>
      <w:r w:rsidR="00AA501E">
        <w:rPr>
          <w:rFonts w:ascii="Times New Roman" w:hAnsi="Times New Roman" w:cs="Times New Roman"/>
        </w:rPr>
        <w:t xml:space="preserve"> with continuous support </w:t>
      </w:r>
      <w:r w:rsidR="00AF5573">
        <w:rPr>
          <w:rFonts w:ascii="Times New Roman" w:hAnsi="Times New Roman" w:cs="Times New Roman"/>
        </w:rPr>
        <w:t>from this unique</w:t>
      </w:r>
      <w:r w:rsidR="00AA501E">
        <w:rPr>
          <w:rFonts w:ascii="Times New Roman" w:hAnsi="Times New Roman" w:cs="Times New Roman"/>
        </w:rPr>
        <w:t xml:space="preserve"> team of Early Childhood Educator Professionals</w:t>
      </w:r>
      <w:r w:rsidR="00AF5573">
        <w:rPr>
          <w:rFonts w:ascii="Times New Roman" w:hAnsi="Times New Roman" w:cs="Times New Roman"/>
        </w:rPr>
        <w:t>, by providing/learning knowledge together will</w:t>
      </w:r>
      <w:r w:rsidR="00AA501E">
        <w:rPr>
          <w:rFonts w:ascii="Times New Roman" w:hAnsi="Times New Roman" w:cs="Times New Roman"/>
        </w:rPr>
        <w:t xml:space="preserve"> encompasses</w:t>
      </w:r>
      <w:r w:rsidR="00AF5573">
        <w:rPr>
          <w:rFonts w:ascii="Times New Roman" w:hAnsi="Times New Roman" w:cs="Times New Roman"/>
        </w:rPr>
        <w:t xml:space="preserve"> </w:t>
      </w:r>
      <w:r w:rsidR="00AA501E">
        <w:rPr>
          <w:rFonts w:ascii="Times New Roman" w:hAnsi="Times New Roman" w:cs="Times New Roman"/>
        </w:rPr>
        <w:t>our cycle of professional practice.</w:t>
      </w:r>
    </w:p>
    <w:p w:rsidR="00CB1BD0" w:rsidRPr="00CB1BD0" w:rsidRDefault="00A1736F" w:rsidP="006D3A63">
      <w:pPr>
        <w:spacing w:before="240"/>
        <w:rPr>
          <w:rFonts w:ascii="Times New Roman" w:hAnsi="Times New Roman" w:cs="Times New Roman"/>
        </w:rPr>
      </w:pPr>
      <w:r>
        <w:rPr>
          <w:rFonts w:ascii="Times New Roman" w:hAnsi="Times New Roman" w:cs="Times New Roman"/>
        </w:rPr>
        <w:t xml:space="preserve">Reading this article has opened up my mind to the possibilities that I, one day may join a peer mentor group to help support and encourage new and experienced early childhood educators. A lot of my inspiration to support others comes from </w:t>
      </w:r>
      <w:r w:rsidR="00B516B4">
        <w:rPr>
          <w:rFonts w:ascii="Times New Roman" w:hAnsi="Times New Roman" w:cs="Times New Roman"/>
        </w:rPr>
        <w:t>the</w:t>
      </w:r>
      <w:r>
        <w:rPr>
          <w:rFonts w:ascii="Times New Roman" w:hAnsi="Times New Roman" w:cs="Times New Roman"/>
        </w:rPr>
        <w:t xml:space="preserve"> amazing and dedicated faculty team at NIC Early Childhood Education Department, - Paula Avender is currently a Peer Mentoring Project facilitator, co-students in my NIC courses who endless support one another, and my </w:t>
      </w:r>
      <w:r w:rsidR="003F4BB8">
        <w:rPr>
          <w:rFonts w:ascii="Times New Roman" w:hAnsi="Times New Roman" w:cs="Times New Roman"/>
        </w:rPr>
        <w:t xml:space="preserve">work place </w:t>
      </w:r>
      <w:r>
        <w:rPr>
          <w:rFonts w:ascii="Times New Roman" w:hAnsi="Times New Roman" w:cs="Times New Roman"/>
        </w:rPr>
        <w:t>centre who enc</w:t>
      </w:r>
      <w:r w:rsidR="003F4BB8">
        <w:rPr>
          <w:rFonts w:ascii="Times New Roman" w:hAnsi="Times New Roman" w:cs="Times New Roman"/>
        </w:rPr>
        <w:t>ourages me to continuously learn more.</w:t>
      </w:r>
    </w:p>
    <w:p w:rsidR="00ED6DFA" w:rsidRDefault="00ED6DFA"/>
    <w:p w:rsidR="00ED6DFA" w:rsidRDefault="00ED6DFA"/>
    <w:p w:rsidR="00274867" w:rsidRDefault="00274867"/>
    <w:p w:rsidR="00AE0238" w:rsidRDefault="00274867">
      <w:r>
        <w:t xml:space="preserve"> </w:t>
      </w:r>
    </w:p>
    <w:p w:rsidR="00496D5C" w:rsidRDefault="00496D5C"/>
    <w:p w:rsidR="00AE0238" w:rsidRDefault="00AE0238"/>
    <w:p w:rsidR="00AE0238" w:rsidRDefault="00AE0238"/>
    <w:p w:rsidR="00AE0238" w:rsidRDefault="00AE0238"/>
    <w:p w:rsidR="00AE0238" w:rsidRDefault="00AE0238"/>
    <w:p w:rsidR="00AE0238" w:rsidRDefault="00AE0238"/>
    <w:p w:rsidR="00AE0238" w:rsidRDefault="00AE0238"/>
    <w:sectPr w:rsidR="00AE0238" w:rsidSect="00F25C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80544"/>
    <w:multiLevelType w:val="singleLevel"/>
    <w:tmpl w:val="E604E78E"/>
    <w:lvl w:ilvl="0">
      <w:start w:val="1"/>
      <w:numFmt w:val="decimal"/>
      <w:pStyle w:val="Heading2"/>
      <w:lvlText w:val=""/>
      <w:lvlJc w:val="left"/>
      <w:pPr>
        <w:tabs>
          <w:tab w:val="num" w:pos="360"/>
        </w:tabs>
        <w:ind w:left="360" w:hanging="360"/>
      </w:pPr>
      <w:rPr>
        <w:rFonts w:hint="default"/>
      </w:rPr>
    </w:lvl>
  </w:abstractNum>
  <w:abstractNum w:abstractNumId="1">
    <w:nsid w:val="321E76FF"/>
    <w:multiLevelType w:val="hybridMultilevel"/>
    <w:tmpl w:val="CFFEDCE2"/>
    <w:lvl w:ilvl="0" w:tplc="FFFFFFFF">
      <w:start w:val="1"/>
      <w:numFmt w:val="bullet"/>
      <w:lvlText w:val=""/>
      <w:lvlJc w:val="left"/>
      <w:pPr>
        <w:tabs>
          <w:tab w:val="num" w:pos="360"/>
        </w:tabs>
        <w:ind w:left="360" w:hanging="360"/>
      </w:pPr>
      <w:rPr>
        <w:rFonts w:ascii="Wingdings" w:hAnsi="Wingdings" w:hint="default"/>
        <w:sz w:val="22"/>
        <w:szCs w:val="22"/>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360"/>
        </w:tabs>
        <w:ind w:left="360" w:hanging="360"/>
      </w:pPr>
      <w:rPr>
        <w:rFonts w:ascii="Wingdings" w:hAnsi="Wingdings" w:hint="default"/>
      </w:rPr>
    </w:lvl>
    <w:lvl w:ilvl="3" w:tplc="FFFFFFFF" w:tentative="1">
      <w:start w:val="1"/>
      <w:numFmt w:val="bullet"/>
      <w:lvlText w:val=""/>
      <w:lvlJc w:val="left"/>
      <w:pPr>
        <w:tabs>
          <w:tab w:val="num" w:pos="1080"/>
        </w:tabs>
        <w:ind w:left="1080" w:hanging="360"/>
      </w:pPr>
      <w:rPr>
        <w:rFonts w:ascii="Symbol" w:hAnsi="Symbol" w:hint="default"/>
      </w:rPr>
    </w:lvl>
    <w:lvl w:ilvl="4" w:tplc="FFFFFFFF" w:tentative="1">
      <w:start w:val="1"/>
      <w:numFmt w:val="bullet"/>
      <w:lvlText w:val="o"/>
      <w:lvlJc w:val="left"/>
      <w:pPr>
        <w:tabs>
          <w:tab w:val="num" w:pos="1800"/>
        </w:tabs>
        <w:ind w:left="1800" w:hanging="360"/>
      </w:pPr>
      <w:rPr>
        <w:rFonts w:ascii="Courier New" w:hAnsi="Courier New" w:cs="Courier New" w:hint="default"/>
      </w:rPr>
    </w:lvl>
    <w:lvl w:ilvl="5" w:tplc="FFFFFFFF" w:tentative="1">
      <w:start w:val="1"/>
      <w:numFmt w:val="bullet"/>
      <w:lvlText w:val=""/>
      <w:lvlJc w:val="left"/>
      <w:pPr>
        <w:tabs>
          <w:tab w:val="num" w:pos="2520"/>
        </w:tabs>
        <w:ind w:left="2520" w:hanging="360"/>
      </w:pPr>
      <w:rPr>
        <w:rFonts w:ascii="Wingdings" w:hAnsi="Wingdings" w:hint="default"/>
      </w:rPr>
    </w:lvl>
    <w:lvl w:ilvl="6" w:tplc="FFFFFFFF" w:tentative="1">
      <w:start w:val="1"/>
      <w:numFmt w:val="bullet"/>
      <w:lvlText w:val=""/>
      <w:lvlJc w:val="left"/>
      <w:pPr>
        <w:tabs>
          <w:tab w:val="num" w:pos="3240"/>
        </w:tabs>
        <w:ind w:left="3240" w:hanging="360"/>
      </w:pPr>
      <w:rPr>
        <w:rFonts w:ascii="Symbol" w:hAnsi="Symbol" w:hint="default"/>
      </w:rPr>
    </w:lvl>
    <w:lvl w:ilvl="7" w:tplc="FFFFFFFF" w:tentative="1">
      <w:start w:val="1"/>
      <w:numFmt w:val="bullet"/>
      <w:lvlText w:val="o"/>
      <w:lvlJc w:val="left"/>
      <w:pPr>
        <w:tabs>
          <w:tab w:val="num" w:pos="3960"/>
        </w:tabs>
        <w:ind w:left="3960" w:hanging="360"/>
      </w:pPr>
      <w:rPr>
        <w:rFonts w:ascii="Courier New" w:hAnsi="Courier New" w:cs="Courier New" w:hint="default"/>
      </w:rPr>
    </w:lvl>
    <w:lvl w:ilvl="8" w:tplc="FFFFFFFF" w:tentative="1">
      <w:start w:val="1"/>
      <w:numFmt w:val="bullet"/>
      <w:lvlText w:val=""/>
      <w:lvlJc w:val="left"/>
      <w:pPr>
        <w:tabs>
          <w:tab w:val="num" w:pos="4680"/>
        </w:tabs>
        <w:ind w:left="4680" w:hanging="360"/>
      </w:pPr>
      <w:rPr>
        <w:rFonts w:ascii="Wingdings" w:hAnsi="Wingdings" w:hint="default"/>
      </w:rPr>
    </w:lvl>
  </w:abstractNum>
  <w:abstractNum w:abstractNumId="2">
    <w:nsid w:val="3C9A2B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FF7404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BF60EC"/>
    <w:rsid w:val="00035DE2"/>
    <w:rsid w:val="000D3931"/>
    <w:rsid w:val="001612E7"/>
    <w:rsid w:val="00215B6A"/>
    <w:rsid w:val="00274867"/>
    <w:rsid w:val="002E3A4A"/>
    <w:rsid w:val="00315F19"/>
    <w:rsid w:val="00327F14"/>
    <w:rsid w:val="00380542"/>
    <w:rsid w:val="003B6192"/>
    <w:rsid w:val="003D3AD5"/>
    <w:rsid w:val="003E37E3"/>
    <w:rsid w:val="003F4BB8"/>
    <w:rsid w:val="00431E42"/>
    <w:rsid w:val="0046226D"/>
    <w:rsid w:val="00496D5C"/>
    <w:rsid w:val="004B7036"/>
    <w:rsid w:val="00526FDA"/>
    <w:rsid w:val="00563E90"/>
    <w:rsid w:val="00632444"/>
    <w:rsid w:val="006D25AF"/>
    <w:rsid w:val="006D3A63"/>
    <w:rsid w:val="00717F34"/>
    <w:rsid w:val="00793A06"/>
    <w:rsid w:val="008E10DC"/>
    <w:rsid w:val="009A251C"/>
    <w:rsid w:val="009A3FCE"/>
    <w:rsid w:val="009B3E62"/>
    <w:rsid w:val="00A1736F"/>
    <w:rsid w:val="00A919FC"/>
    <w:rsid w:val="00AA501E"/>
    <w:rsid w:val="00AB0DCE"/>
    <w:rsid w:val="00AD63DC"/>
    <w:rsid w:val="00AD6514"/>
    <w:rsid w:val="00AE0238"/>
    <w:rsid w:val="00AF5573"/>
    <w:rsid w:val="00B516B4"/>
    <w:rsid w:val="00B53795"/>
    <w:rsid w:val="00BF60EC"/>
    <w:rsid w:val="00C6529E"/>
    <w:rsid w:val="00C723D8"/>
    <w:rsid w:val="00CB1BD0"/>
    <w:rsid w:val="00D0370C"/>
    <w:rsid w:val="00D211DB"/>
    <w:rsid w:val="00D35838"/>
    <w:rsid w:val="00D457D7"/>
    <w:rsid w:val="00D71D5B"/>
    <w:rsid w:val="00D93A24"/>
    <w:rsid w:val="00E70B28"/>
    <w:rsid w:val="00ED0DE3"/>
    <w:rsid w:val="00ED6DFA"/>
    <w:rsid w:val="00F25C8F"/>
    <w:rsid w:val="00F345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0EC"/>
    <w:pPr>
      <w:spacing w:after="0" w:line="240" w:lineRule="auto"/>
    </w:pPr>
    <w:rPr>
      <w:sz w:val="24"/>
      <w:szCs w:val="24"/>
      <w:lang w:val="en-CA"/>
    </w:rPr>
  </w:style>
  <w:style w:type="paragraph" w:styleId="Heading2">
    <w:name w:val="heading 2"/>
    <w:basedOn w:val="Normal"/>
    <w:next w:val="Normal"/>
    <w:link w:val="Heading2Char"/>
    <w:qFormat/>
    <w:rsid w:val="00BF60EC"/>
    <w:pPr>
      <w:keepNext/>
      <w:numPr>
        <w:numId w:val="1"/>
      </w:numPr>
      <w:tabs>
        <w:tab w:val="left" w:pos="-90"/>
        <w:tab w:val="left" w:pos="0"/>
      </w:tabs>
      <w:outlineLvl w:val="1"/>
    </w:pPr>
    <w:rPr>
      <w:rFonts w:ascii="Times New Roman" w:eastAsia="Times New Roman" w:hAnsi="Times New Roman" w:cs="Times New Roman"/>
      <w:b/>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60EC"/>
    <w:rPr>
      <w:rFonts w:ascii="Times New Roman" w:eastAsia="Times New Roman" w:hAnsi="Times New Roman" w:cs="Times New Roman"/>
      <w:b/>
      <w:sz w:val="24"/>
      <w:szCs w:val="20"/>
      <w:u w:val="single"/>
    </w:rPr>
  </w:style>
  <w:style w:type="character" w:styleId="Hyperlink">
    <w:name w:val="Hyperlink"/>
    <w:basedOn w:val="DefaultParagraphFont"/>
    <w:uiPriority w:val="99"/>
    <w:unhideWhenUsed/>
    <w:rsid w:val="00AE0238"/>
    <w:rPr>
      <w:color w:val="0000FF" w:themeColor="hyperlink"/>
      <w:u w:val="single"/>
    </w:rPr>
  </w:style>
  <w:style w:type="character" w:styleId="FollowedHyperlink">
    <w:name w:val="FollowedHyperlink"/>
    <w:basedOn w:val="DefaultParagraphFont"/>
    <w:uiPriority w:val="99"/>
    <w:semiHidden/>
    <w:unhideWhenUsed/>
    <w:rsid w:val="00AE0238"/>
    <w:rPr>
      <w:color w:val="800080" w:themeColor="followedHyperlink"/>
      <w:u w:val="single"/>
    </w:rPr>
  </w:style>
  <w:style w:type="paragraph" w:customStyle="1" w:styleId="lead">
    <w:name w:val="lead"/>
    <w:basedOn w:val="Normal"/>
    <w:rsid w:val="006D3A63"/>
    <w:pPr>
      <w:spacing w:before="100" w:beforeAutospacing="1" w:after="100" w:afterAutospacing="1"/>
    </w:pPr>
    <w:rPr>
      <w:rFonts w:ascii="Times New Roman" w:eastAsia="Times New Roman" w:hAnsi="Times New Roman" w:cs="Times New Roman"/>
      <w:lang w:val="en-US"/>
    </w:rPr>
  </w:style>
  <w:style w:type="paragraph" w:styleId="NormalWeb">
    <w:name w:val="Normal (Web)"/>
    <w:basedOn w:val="Normal"/>
    <w:uiPriority w:val="99"/>
    <w:semiHidden/>
    <w:unhideWhenUsed/>
    <w:rsid w:val="006D3A63"/>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1060328845">
      <w:bodyDiv w:val="1"/>
      <w:marLeft w:val="0"/>
      <w:marRight w:val="0"/>
      <w:marTop w:val="0"/>
      <w:marBottom w:val="0"/>
      <w:divBdr>
        <w:top w:val="none" w:sz="0" w:space="0" w:color="auto"/>
        <w:left w:val="none" w:sz="0" w:space="0" w:color="auto"/>
        <w:bottom w:val="none" w:sz="0" w:space="0" w:color="auto"/>
        <w:right w:val="none" w:sz="0" w:space="0" w:color="auto"/>
      </w:divBdr>
      <w:divsChild>
        <w:div w:id="1985696125">
          <w:marLeft w:val="-225"/>
          <w:marRight w:val="-225"/>
          <w:marTop w:val="0"/>
          <w:marBottom w:val="0"/>
          <w:divBdr>
            <w:top w:val="none" w:sz="0" w:space="0" w:color="auto"/>
            <w:left w:val="none" w:sz="0" w:space="0" w:color="auto"/>
            <w:bottom w:val="none" w:sz="0" w:space="0" w:color="auto"/>
            <w:right w:val="none" w:sz="0" w:space="0" w:color="auto"/>
          </w:divBdr>
          <w:divsChild>
            <w:div w:id="7357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peermentoring.trubox.ca/" TargetMode="External"/><Relationship Id="rId3" Type="http://schemas.openxmlformats.org/officeDocument/2006/relationships/settings" Target="settings.xml"/><Relationship Id="rId7" Type="http://schemas.openxmlformats.org/officeDocument/2006/relationships/hyperlink" Target="http://www.ece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ebc.ca/" TargetMode="External"/><Relationship Id="rId5" Type="http://schemas.openxmlformats.org/officeDocument/2006/relationships/hyperlink" Target="http://www.ecebc.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874</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28</cp:revision>
  <dcterms:created xsi:type="dcterms:W3CDTF">2020-07-21T23:37:00Z</dcterms:created>
  <dcterms:modified xsi:type="dcterms:W3CDTF">2020-08-03T19:07:00Z</dcterms:modified>
</cp:coreProperties>
</file>